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rFonts w:asciiTheme="minorHAnsi" w:hAnsiTheme="minorHAnsi"/>
          <w:b/>
        </w:rPr>
      </w:pPr>
      <w:bookmarkStart w:id="0" w:name="_GoBack"/>
      <w:bookmarkEnd w:id="0"/>
      <w:r>
        <w:rPr>
          <w:rFonts w:asciiTheme="minorHAnsi" w:hAnsiTheme="minorHAnsi"/>
          <w:b/>
        </w:rPr>
        <w:t>ПОЛИТИКА КОНФИДЕНЦИАЛЬНОСТИ</w:t>
      </w:r>
    </w:p>
    <w:p w14:paraId="00000002">
      <w:pPr>
        <w:rPr>
          <w:rFonts w:asciiTheme="minorHAnsi" w:hAnsiTheme="minorHAnsi"/>
        </w:rPr>
      </w:pPr>
    </w:p>
    <w:p w14:paraId="00000003">
      <w:pPr>
        <w:jc w:val="right"/>
        <w:rPr>
          <w:rFonts w:asciiTheme="minorHAnsi" w:hAnsiTheme="minorHAnsi"/>
          <w:sz w:val="18"/>
          <w:szCs w:val="18"/>
          <w:lang w:val="ru-RU"/>
        </w:rPr>
      </w:pPr>
      <w:r>
        <w:rPr>
          <w:rFonts w:asciiTheme="minorHAnsi" w:hAnsiTheme="minorHAnsi"/>
          <w:sz w:val="18"/>
          <w:szCs w:val="18"/>
        </w:rPr>
        <w:t>Дата публикации: 1</w:t>
      </w:r>
      <w:r>
        <w:rPr>
          <w:rFonts w:asciiTheme="minorHAnsi" w:hAnsiTheme="minorHAnsi"/>
          <w:sz w:val="18"/>
          <w:szCs w:val="18"/>
          <w:lang w:val="ru-RU"/>
        </w:rPr>
        <w:t>3</w:t>
      </w:r>
      <w:r>
        <w:rPr>
          <w:rFonts w:asciiTheme="minorHAnsi" w:hAnsiTheme="minorHAnsi"/>
          <w:sz w:val="18"/>
          <w:szCs w:val="18"/>
        </w:rPr>
        <w:t>.0</w:t>
      </w:r>
      <w:r>
        <w:rPr>
          <w:rFonts w:asciiTheme="minorHAnsi" w:hAnsiTheme="minorHAnsi"/>
          <w:sz w:val="18"/>
          <w:szCs w:val="18"/>
          <w:lang w:val="ru-RU"/>
        </w:rPr>
        <w:t>1</w:t>
      </w:r>
      <w:r>
        <w:rPr>
          <w:rFonts w:asciiTheme="minorHAnsi" w:hAnsiTheme="minorHAnsi"/>
          <w:sz w:val="18"/>
          <w:szCs w:val="18"/>
        </w:rPr>
        <w:t>.202</w:t>
      </w:r>
      <w:r>
        <w:rPr>
          <w:rFonts w:asciiTheme="minorHAnsi" w:hAnsiTheme="minorHAnsi"/>
          <w:sz w:val="18"/>
          <w:szCs w:val="18"/>
          <w:lang w:val="ru-RU"/>
        </w:rPr>
        <w:t>5</w:t>
      </w:r>
    </w:p>
    <w:p w14:paraId="00000004">
      <w:pPr>
        <w:rPr>
          <w:rFonts w:asciiTheme="minorHAnsi" w:hAnsiTheme="minorHAnsi"/>
          <w:b/>
        </w:rPr>
      </w:pPr>
    </w:p>
    <w:p w14:paraId="00000005">
      <w:pPr>
        <w:rPr>
          <w:rFonts w:asciiTheme="minorHAnsi" w:hAnsiTheme="minorHAnsi"/>
          <w:b/>
        </w:rPr>
      </w:pPr>
      <w:r>
        <w:rPr>
          <w:rFonts w:asciiTheme="minorHAnsi" w:hAnsiTheme="minorHAnsi"/>
          <w:b/>
        </w:rPr>
        <w:t>1. Общие положения</w:t>
      </w:r>
    </w:p>
    <w:p w14:paraId="00000007">
      <w:pPr>
        <w:jc w:val="both"/>
        <w:rPr>
          <w:rFonts w:asciiTheme="minorHAnsi" w:hAnsiTheme="minorHAnsi"/>
          <w:lang w:val="ru-RU"/>
        </w:rPr>
      </w:pPr>
      <w:r>
        <w:rPr>
          <w:rFonts w:asciiTheme="minorHAnsi" w:hAnsiTheme="minorHAnsi"/>
        </w:rPr>
        <w:t xml:space="preserve">1.1. Настоящие Положение о политике обработки персональных данных (далее — </w:t>
      </w:r>
      <w:r>
        <w:rPr>
          <w:rFonts w:asciiTheme="minorHAnsi" w:hAnsiTheme="minorHAnsi"/>
          <w:lang w:val="ru-RU"/>
        </w:rPr>
        <w:t>«</w:t>
      </w:r>
      <w:r>
        <w:rPr>
          <w:rFonts w:asciiTheme="minorHAnsi" w:hAnsiTheme="minorHAnsi"/>
        </w:rPr>
        <w:t>Положение</w:t>
      </w:r>
      <w:r>
        <w:rPr>
          <w:rFonts w:asciiTheme="minorHAnsi" w:hAnsiTheme="minorHAnsi"/>
          <w:lang w:val="ru-RU"/>
        </w:rPr>
        <w:t>»</w:t>
      </w:r>
      <w:r>
        <w:rPr>
          <w:rFonts w:asciiTheme="minorHAnsi" w:hAnsiTheme="minorHAnsi"/>
        </w:rPr>
        <w:t>) является официальным документом администратор</w:t>
      </w:r>
      <w:r>
        <w:rPr>
          <w:rFonts w:asciiTheme="minorHAnsi" w:hAnsiTheme="minorHAnsi"/>
          <w:lang w:val="ru-RU"/>
        </w:rPr>
        <w:t>а</w:t>
      </w:r>
      <w:r>
        <w:rPr>
          <w:rFonts w:asciiTheme="minorHAnsi" w:hAnsiTheme="minorHAnsi"/>
        </w:rPr>
        <w:t xml:space="preserve"> сайта</w:t>
      </w:r>
      <w:r>
        <w:rPr>
          <w:rFonts w:asciiTheme="minorHAnsi" w:hAnsiTheme="minorHAnsi"/>
          <w:lang w:val="ru-RU"/>
        </w:rPr>
        <w:t xml:space="preserve"> </w:t>
      </w:r>
      <w:r>
        <w:fldChar w:fldCharType="begin"/>
      </w:r>
      <w:r>
        <w:instrText xml:space="preserve"> HYPERLINK "https://tandem69.ru" </w:instrText>
      </w:r>
      <w:r>
        <w:fldChar w:fldCharType="separate"/>
      </w:r>
      <w:r>
        <w:rPr>
          <w:rStyle w:val="10"/>
          <w:rFonts w:cs="Times New Roman" w:asciiTheme="minorHAnsi" w:hAnsiTheme="minorHAnsi"/>
        </w:rPr>
        <w:t>https://tandem</w:t>
      </w:r>
      <w:r>
        <w:rPr>
          <w:rStyle w:val="10"/>
          <w:rFonts w:cs="Times New Roman" w:asciiTheme="minorHAnsi" w:hAnsiTheme="minorHAnsi"/>
          <w:lang w:val="ru-RU"/>
        </w:rPr>
        <w:t>69</w:t>
      </w:r>
      <w:r>
        <w:rPr>
          <w:rStyle w:val="10"/>
          <w:rFonts w:cs="Times New Roman" w:asciiTheme="minorHAnsi" w:hAnsiTheme="minorHAnsi"/>
        </w:rPr>
        <w:t>.ru</w:t>
      </w:r>
      <w:r>
        <w:rPr>
          <w:rStyle w:val="10"/>
          <w:rFonts w:cs="Times New Roman" w:asciiTheme="minorHAnsi" w:hAnsiTheme="minorHAnsi"/>
        </w:rPr>
        <w:fldChar w:fldCharType="end"/>
      </w:r>
      <w:r>
        <w:rPr>
          <w:rFonts w:cs="Times New Roman" w:asciiTheme="minorHAnsi" w:hAnsiTheme="minorHAnsi"/>
          <w:color w:val="1155CC"/>
          <w:lang w:val="ru-RU"/>
        </w:rPr>
        <w:t xml:space="preserve"> (</w:t>
      </w:r>
      <w:r>
        <w:rPr>
          <w:rFonts w:asciiTheme="minorHAnsi" w:hAnsiTheme="minorHAnsi"/>
        </w:rPr>
        <w:t>Индивидуальн</w:t>
      </w:r>
      <w:r>
        <w:rPr>
          <w:rFonts w:asciiTheme="minorHAnsi" w:hAnsiTheme="minorHAnsi"/>
          <w:lang w:val="ru-RU"/>
        </w:rPr>
        <w:t>ый</w:t>
      </w:r>
      <w:r>
        <w:rPr>
          <w:rFonts w:asciiTheme="minorHAnsi" w:hAnsiTheme="minorHAnsi"/>
        </w:rPr>
        <w:t xml:space="preserve"> предпринимател</w:t>
      </w:r>
      <w:r>
        <w:rPr>
          <w:rFonts w:asciiTheme="minorHAnsi" w:hAnsiTheme="minorHAnsi"/>
          <w:lang w:val="ru-RU"/>
        </w:rPr>
        <w:t>ь</w:t>
      </w:r>
      <w:r>
        <w:rPr>
          <w:rFonts w:asciiTheme="minorHAnsi" w:hAnsiTheme="minorHAnsi"/>
        </w:rPr>
        <w:t xml:space="preserve"> Остен-Сакен Дмитри</w:t>
      </w:r>
      <w:r>
        <w:rPr>
          <w:rFonts w:asciiTheme="minorHAnsi" w:hAnsiTheme="minorHAnsi"/>
          <w:lang w:val="ru-RU"/>
        </w:rPr>
        <w:t>й</w:t>
      </w:r>
      <w:r>
        <w:rPr>
          <w:rFonts w:asciiTheme="minorHAnsi" w:hAnsiTheme="minorHAnsi"/>
        </w:rPr>
        <w:t xml:space="preserve"> Владимирович, ИНН: 332803579298</w:t>
      </w:r>
      <w:r>
        <w:rPr>
          <w:rFonts w:asciiTheme="minorHAnsi" w:hAnsiTheme="minorHAnsi"/>
          <w:lang w:val="ru-RU"/>
        </w:rPr>
        <w:t>),</w:t>
      </w:r>
    </w:p>
    <w:p w14:paraId="0000000D">
      <w:pPr>
        <w:jc w:val="both"/>
        <w:rPr>
          <w:rFonts w:asciiTheme="minorHAnsi" w:hAnsiTheme="minorHAnsi"/>
        </w:rPr>
      </w:pPr>
      <w:r>
        <w:rPr>
          <w:rFonts w:asciiTheme="minorHAnsi" w:hAnsiTheme="minorHAnsi"/>
        </w:rPr>
        <w:t>далее</w:t>
      </w:r>
      <w:r>
        <w:rPr>
          <w:rFonts w:asciiTheme="minorHAnsi" w:hAnsiTheme="minorHAnsi"/>
          <w:lang w:val="ru-RU"/>
        </w:rPr>
        <w:t xml:space="preserve"> по тексту</w:t>
      </w:r>
      <w:r>
        <w:rPr>
          <w:rFonts w:asciiTheme="minorHAnsi" w:hAnsiTheme="minorHAnsi"/>
        </w:rPr>
        <w:t xml:space="preserve"> </w:t>
      </w:r>
      <w:r>
        <w:rPr>
          <w:rFonts w:asciiTheme="minorHAnsi" w:hAnsiTheme="minorHAnsi"/>
          <w:lang w:val="ru-RU"/>
        </w:rPr>
        <w:t xml:space="preserve">ИП Остен-Сакен Д.В. </w:t>
      </w:r>
      <w:r>
        <w:rPr>
          <w:rFonts w:asciiTheme="minorHAnsi" w:hAnsiTheme="minorHAnsi"/>
        </w:rPr>
        <w:t>именуе</w:t>
      </w:r>
      <w:r>
        <w:rPr>
          <w:rFonts w:asciiTheme="minorHAnsi" w:hAnsiTheme="minorHAnsi"/>
          <w:lang w:val="ru-RU"/>
        </w:rPr>
        <w:t>тся</w:t>
      </w:r>
      <w:r>
        <w:rPr>
          <w:rFonts w:asciiTheme="minorHAnsi" w:hAnsiTheme="minorHAnsi"/>
        </w:rPr>
        <w:t xml:space="preserve"> – </w:t>
      </w:r>
      <w:r>
        <w:rPr>
          <w:rFonts w:asciiTheme="minorHAnsi" w:hAnsiTheme="minorHAnsi"/>
          <w:lang w:val="ru-RU"/>
        </w:rPr>
        <w:t>«</w:t>
      </w:r>
      <w:r>
        <w:rPr>
          <w:rFonts w:asciiTheme="minorHAnsi" w:hAnsiTheme="minorHAnsi"/>
        </w:rPr>
        <w:t>Администратор</w:t>
      </w:r>
      <w:r>
        <w:rPr>
          <w:rFonts w:asciiTheme="minorHAnsi" w:hAnsiTheme="minorHAnsi"/>
          <w:lang w:val="ru-RU"/>
        </w:rPr>
        <w:t>»</w:t>
      </w:r>
      <w:r>
        <w:rPr>
          <w:rFonts w:asciiTheme="minorHAnsi" w:hAnsiTheme="minorHAnsi"/>
        </w:rPr>
        <w:t>.</w:t>
      </w:r>
    </w:p>
    <w:p w14:paraId="0000000F">
      <w:pPr>
        <w:jc w:val="both"/>
        <w:rPr>
          <w:rFonts w:asciiTheme="minorHAnsi" w:hAnsiTheme="minorHAnsi"/>
        </w:rPr>
      </w:pPr>
      <w:r>
        <w:rPr>
          <w:rFonts w:asciiTheme="minorHAnsi" w:hAnsiTheme="minorHAnsi"/>
        </w:rPr>
        <w:t xml:space="preserve">Положение определяет порядок обработки и защиты информации о физических лицах (далее — Пользователи), пользующихся сервисами, информацией, услугами сайта, расположенного на доменном имени </w:t>
      </w:r>
      <w:r>
        <w:fldChar w:fldCharType="begin"/>
      </w:r>
      <w:r>
        <w:instrText xml:space="preserve"> HYPERLINK "https://tandem69.ru" </w:instrText>
      </w:r>
      <w:r>
        <w:fldChar w:fldCharType="separate"/>
      </w:r>
      <w:r>
        <w:rPr>
          <w:rStyle w:val="10"/>
          <w:rFonts w:cs="Times New Roman" w:asciiTheme="minorHAnsi" w:hAnsiTheme="minorHAnsi"/>
        </w:rPr>
        <w:t>https://tandem</w:t>
      </w:r>
      <w:r>
        <w:rPr>
          <w:rStyle w:val="10"/>
          <w:rFonts w:cs="Times New Roman" w:asciiTheme="minorHAnsi" w:hAnsiTheme="minorHAnsi"/>
          <w:lang w:val="ru-RU"/>
        </w:rPr>
        <w:t>69</w:t>
      </w:r>
      <w:r>
        <w:rPr>
          <w:rStyle w:val="10"/>
          <w:rFonts w:cs="Times New Roman" w:asciiTheme="minorHAnsi" w:hAnsiTheme="minorHAnsi"/>
        </w:rPr>
        <w:t>.ru</w:t>
      </w:r>
      <w:r>
        <w:rPr>
          <w:rStyle w:val="10"/>
          <w:rFonts w:cs="Times New Roman" w:asciiTheme="minorHAnsi" w:hAnsiTheme="minorHAnsi"/>
        </w:rPr>
        <w:fldChar w:fldCharType="end"/>
      </w:r>
      <w:r>
        <w:rPr>
          <w:rFonts w:asciiTheme="minorHAnsi" w:hAnsiTheme="minorHAnsi"/>
          <w:lang w:val="ru-RU"/>
        </w:rPr>
        <w:t xml:space="preserve"> </w:t>
      </w:r>
      <w:r>
        <w:rPr>
          <w:rFonts w:asciiTheme="minorHAnsi" w:hAnsiTheme="minorHAnsi"/>
        </w:rPr>
        <w:t>(далее — Сайт).</w:t>
      </w:r>
    </w:p>
    <w:p w14:paraId="00000010">
      <w:pPr>
        <w:jc w:val="both"/>
        <w:rPr>
          <w:rFonts w:asciiTheme="minorHAnsi" w:hAnsiTheme="minorHAnsi"/>
        </w:rPr>
      </w:pPr>
      <w:r>
        <w:rPr>
          <w:rFonts w:asciiTheme="minorHAnsi" w:hAnsiTheme="minorHAnsi"/>
        </w:rPr>
        <w:t>1.2. Целью данной Политики конфиденциальности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от несанкционированного доступа и разглашения.</w:t>
      </w:r>
    </w:p>
    <w:p w14:paraId="00000011">
      <w:pPr>
        <w:jc w:val="both"/>
        <w:rPr>
          <w:rFonts w:asciiTheme="minorHAnsi" w:hAnsiTheme="minorHAnsi"/>
        </w:rPr>
      </w:pPr>
      <w:r>
        <w:rPr>
          <w:rFonts w:asciiTheme="minorHAnsi" w:hAnsiTheme="minorHAnsi"/>
        </w:rPr>
        <w:t>1.3.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 и которая может быть использована для идентификации определенного лица либо связи с ним.</w:t>
      </w:r>
    </w:p>
    <w:p w14:paraId="00000012">
      <w:pPr>
        <w:jc w:val="both"/>
        <w:rPr>
          <w:rFonts w:asciiTheme="minorHAnsi" w:hAnsiTheme="minorHAnsi"/>
        </w:rPr>
      </w:pPr>
      <w:r>
        <w:rPr>
          <w:rFonts w:asciiTheme="minorHAnsi" w:hAnsiTheme="minorHAnsi"/>
        </w:rPr>
        <w:t>1.4. Политика Конфиденциальности описывает, как осуществляется обработка персональных данных Пользователей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включая меры предпринимаемые Компанией при обработке персональных данных для обеспечения защиты персональных данных Пользователей.</w:t>
      </w:r>
    </w:p>
    <w:p w14:paraId="00000013">
      <w:pPr>
        <w:jc w:val="both"/>
        <w:rPr>
          <w:rFonts w:asciiTheme="minorHAnsi" w:hAnsiTheme="minorHAnsi"/>
        </w:rPr>
      </w:pPr>
      <w:r>
        <w:rPr>
          <w:rFonts w:asciiTheme="minorHAnsi" w:hAnsiTheme="minorHAnsi"/>
        </w:rPr>
        <w:t>1.5. Отношения, связанные с обработкой персональных данных Пользователях Сайта и их защитой, регулируются настоящим Положением, иными официальными документами Компании, и действующим законодательством Российской Федерации.</w:t>
      </w:r>
    </w:p>
    <w:p w14:paraId="00000014">
      <w:pPr>
        <w:jc w:val="both"/>
        <w:rPr>
          <w:rFonts w:asciiTheme="minorHAnsi" w:hAnsiTheme="minorHAnsi"/>
        </w:rPr>
      </w:pPr>
      <w:r>
        <w:rPr>
          <w:rFonts w:asciiTheme="minorHAnsi" w:hAnsiTheme="minorHAnsi"/>
        </w:rPr>
        <w:t>1.6.Обработка персональных данных осуществляется Администраторами с соблюдением следующих принципов:</w:t>
      </w:r>
    </w:p>
    <w:p w14:paraId="00000015">
      <w:pPr>
        <w:jc w:val="both"/>
        <w:rPr>
          <w:rFonts w:asciiTheme="minorHAnsi" w:hAnsiTheme="minorHAnsi"/>
        </w:rPr>
      </w:pPr>
      <w:r>
        <w:rPr>
          <w:rFonts w:asciiTheme="minorHAnsi" w:hAnsiTheme="minorHAnsi"/>
        </w:rPr>
        <w:t>— осуществляется на законной и справедливой основе;</w:t>
      </w:r>
    </w:p>
    <w:p w14:paraId="00000016">
      <w:pPr>
        <w:jc w:val="both"/>
        <w:rPr>
          <w:rFonts w:asciiTheme="minorHAnsi" w:hAnsiTheme="minorHAnsi"/>
        </w:rPr>
      </w:pPr>
      <w:r>
        <w:rPr>
          <w:rFonts w:asciiTheme="minorHAnsi" w:hAnsiTheme="minorHAnsi"/>
        </w:rPr>
        <w:t>— ограничивается достижением конкретных, заранее определенных и законных целей;</w:t>
      </w:r>
    </w:p>
    <w:p w14:paraId="00000017">
      <w:pPr>
        <w:jc w:val="both"/>
        <w:rPr>
          <w:rFonts w:asciiTheme="minorHAnsi" w:hAnsiTheme="minorHAnsi"/>
        </w:rPr>
      </w:pPr>
      <w:r>
        <w:rPr>
          <w:rFonts w:asciiTheme="minorHAnsi" w:hAnsiTheme="minorHAnsi"/>
        </w:rPr>
        <w:t>— не допустимости объединения баз данных, содержащих персональные данных, обработка которых осуществляется в целях, несовместимых между собой;</w:t>
      </w:r>
    </w:p>
    <w:p w14:paraId="00000018">
      <w:pPr>
        <w:jc w:val="both"/>
        <w:rPr>
          <w:rFonts w:asciiTheme="minorHAnsi" w:hAnsiTheme="minorHAnsi"/>
        </w:rPr>
      </w:pPr>
      <w:r>
        <w:rPr>
          <w:rFonts w:asciiTheme="minorHAnsi" w:hAnsiTheme="minorHAnsi"/>
        </w:rPr>
        <w:t>— обработке подлежат только персональные данные, которые отвечают целям их обработки.</w:t>
      </w:r>
    </w:p>
    <w:p w14:paraId="00000019">
      <w:pPr>
        <w:jc w:val="both"/>
        <w:rPr>
          <w:rFonts w:asciiTheme="minorHAnsi" w:hAnsiTheme="minorHAnsi"/>
        </w:rPr>
      </w:pPr>
    </w:p>
    <w:p w14:paraId="0000001A">
      <w:pPr>
        <w:jc w:val="both"/>
        <w:rPr>
          <w:rFonts w:asciiTheme="minorHAnsi" w:hAnsiTheme="minorHAnsi"/>
          <w:b/>
        </w:rPr>
      </w:pPr>
      <w:r>
        <w:rPr>
          <w:rFonts w:asciiTheme="minorHAnsi" w:hAnsiTheme="minorHAnsi"/>
          <w:b/>
        </w:rPr>
        <w:t>2. Обработка персональных данных</w:t>
      </w:r>
    </w:p>
    <w:p w14:paraId="0000001B">
      <w:pPr>
        <w:jc w:val="both"/>
        <w:rPr>
          <w:rFonts w:asciiTheme="minorHAnsi" w:hAnsiTheme="minorHAnsi"/>
        </w:rPr>
      </w:pPr>
      <w:r>
        <w:rPr>
          <w:rFonts w:asciiTheme="minorHAnsi" w:hAnsiTheme="minorHAnsi"/>
        </w:rPr>
        <w:t>2.1. Администраторы используют персональные данные Пользователя для проведения исследований (в том числе статистических), направленных на улучшение качества услуг, реализации маркетинговых программ, а также для продвижения услуг на рынке путем осуществления прямых контактов с Пользователем с помощью различных средств связи, включая, но не ограничиваясь: электронная почта, телефон, сеть Интернет; проведение электронных и sms-опросов, контроля результатов маркетинговых акций, клиентской поддержки, проведение розыгрышей призов, контроля удовлетворенности Пользователя.</w:t>
      </w:r>
    </w:p>
    <w:p w14:paraId="0000001C">
      <w:pPr>
        <w:jc w:val="both"/>
        <w:rPr>
          <w:rFonts w:asciiTheme="minorHAnsi" w:hAnsiTheme="minorHAnsi"/>
        </w:rPr>
      </w:pPr>
      <w:r>
        <w:rPr>
          <w:rFonts w:asciiTheme="minorHAnsi" w:hAnsiTheme="minorHAnsi"/>
        </w:rPr>
        <w:t>Администраторы используют следующие способы обработки персональных данных: сбор, запись, систематизация, накопление, хранение, уточнение, извлечение, использование, передачу для обработки 3-м лицам, предоставление, обезличивание, блокирование, удаление, уничтожение.</w:t>
      </w:r>
    </w:p>
    <w:p w14:paraId="0000001D">
      <w:pPr>
        <w:jc w:val="both"/>
        <w:rPr>
          <w:rFonts w:asciiTheme="minorHAnsi" w:hAnsiTheme="minorHAnsi"/>
        </w:rPr>
      </w:pPr>
      <w:r>
        <w:rPr>
          <w:rFonts w:asciiTheme="minorHAnsi" w:hAnsiTheme="minorHAnsi"/>
        </w:rPr>
        <w:t>Администраторы не осуществляют трансграничную передачу персональных данных Пользователя.</w:t>
      </w:r>
    </w:p>
    <w:p w14:paraId="0000001E">
      <w:pPr>
        <w:jc w:val="both"/>
        <w:rPr>
          <w:rFonts w:asciiTheme="minorHAnsi" w:hAnsiTheme="minorHAnsi"/>
        </w:rPr>
      </w:pPr>
      <w:r>
        <w:rPr>
          <w:rFonts w:asciiTheme="minorHAnsi" w:hAnsiTheme="minorHAnsi"/>
        </w:rPr>
        <w:t>2.2. Для достижения указанных целей персональные данные могут быть подвергнуты обработке в том числе с применением средств автоматизации и вычислительной техники в течение 50 лет.</w:t>
      </w:r>
    </w:p>
    <w:p w14:paraId="0000001F">
      <w:pPr>
        <w:jc w:val="both"/>
        <w:rPr>
          <w:rFonts w:asciiTheme="minorHAnsi" w:hAnsiTheme="minorHAnsi"/>
        </w:rPr>
      </w:pPr>
      <w:r>
        <w:rPr>
          <w:rFonts w:asciiTheme="minorHAnsi" w:hAnsiTheme="minorHAnsi"/>
        </w:rPr>
        <w:t>2.3. Для достижения указанных целей,</w:t>
      </w:r>
      <w:r>
        <w:rPr>
          <w:rFonts w:asciiTheme="minorHAnsi" w:hAnsiTheme="minorHAnsi"/>
          <w:lang w:val="ru-RU"/>
        </w:rPr>
        <w:t xml:space="preserve"> </w:t>
      </w:r>
      <w:r>
        <w:rPr>
          <w:rFonts w:asciiTheme="minorHAnsi" w:hAnsiTheme="minorHAnsi"/>
        </w:rPr>
        <w:t>полученные персональные данные Пользователей могут быть переданы третьим лицам, которым Компания может поручить обработку персональных данных Пользователей на основании договора, заключенного с такими лицами,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Покупателя Продавец предупреждает лиц, получающих персональные данные Покупателя, о том, что эти данные являются конфиденциальными и могут быть использованы лишь в целях, для которых они сообщены, и требуют от этих лиц соблюдения этого правила.</w:t>
      </w:r>
    </w:p>
    <w:p w14:paraId="00000020">
      <w:pPr>
        <w:jc w:val="both"/>
        <w:rPr>
          <w:rFonts w:asciiTheme="minorHAnsi" w:hAnsiTheme="minorHAnsi"/>
        </w:rPr>
      </w:pPr>
      <w:r>
        <w:rPr>
          <w:rFonts w:asciiTheme="minorHAnsi" w:hAnsiTheme="minorHAnsi"/>
        </w:rPr>
        <w:t>2.4. Обработка персональных данных Пользователей осуществляется только с его согласия. Согласие Пользователя на обработку его персональных данных выражается посредством совершения им действий, идентифицирующих этого абонента и позволяющих достоверно установить его волеизъявления на получение сообщения.</w:t>
      </w:r>
    </w:p>
    <w:p w14:paraId="00000029">
      <w:pPr>
        <w:jc w:val="both"/>
        <w:rPr>
          <w:rFonts w:asciiTheme="minorHAnsi" w:hAnsiTheme="minorHAnsi"/>
          <w:lang w:val="ru-RU"/>
        </w:rPr>
      </w:pPr>
      <w:r>
        <w:rPr>
          <w:rFonts w:asciiTheme="minorHAnsi" w:hAnsiTheme="minorHAnsi"/>
        </w:rPr>
        <w:t>2.5. Данное Пользователем согласие на обработку его персональных данных может быть отозвано посредством направления Пользователем письменного заявления в адрес Администратор</w:t>
      </w:r>
      <w:r>
        <w:rPr>
          <w:rFonts w:asciiTheme="minorHAnsi" w:hAnsiTheme="minorHAnsi"/>
          <w:lang w:val="ru-RU"/>
        </w:rPr>
        <w:t xml:space="preserve">а: </w:t>
      </w:r>
      <w:r>
        <w:rPr>
          <w:rFonts w:asciiTheme="minorHAnsi" w:hAnsiTheme="minorHAnsi"/>
        </w:rPr>
        <w:t>город Тверь: 170043, г. Тверь, Октябрьский пр-т, д. 70</w:t>
      </w:r>
      <w:r>
        <w:rPr>
          <w:rFonts w:asciiTheme="minorHAnsi" w:hAnsiTheme="minorHAnsi"/>
          <w:lang w:val="ru-RU"/>
        </w:rPr>
        <w:t xml:space="preserve"> </w:t>
      </w:r>
      <w:r>
        <w:rPr>
          <w:rFonts w:asciiTheme="minorHAnsi" w:hAnsiTheme="minorHAnsi"/>
        </w:rPr>
        <w:t>либо путем направления электронного сообщения по адресу:</w:t>
      </w:r>
      <w:r>
        <w:rPr>
          <w:rFonts w:cs="Times New Roman" w:asciiTheme="minorHAnsi" w:hAnsiTheme="minorHAnsi"/>
          <w:lang w:val="ru-RU"/>
        </w:rPr>
        <w:t xml:space="preserve"> </w:t>
      </w:r>
      <w:r>
        <w:fldChar w:fldCharType="begin"/>
      </w:r>
      <w:r>
        <w:instrText xml:space="preserve"> HYPERLINK "mailto:secretaries.tvr@yksistema.ru" </w:instrText>
      </w:r>
      <w:r>
        <w:fldChar w:fldCharType="separate"/>
      </w:r>
      <w:r>
        <w:rPr>
          <w:rStyle w:val="10"/>
          <w:rFonts w:asciiTheme="minorHAnsi" w:hAnsiTheme="minorHAnsi"/>
          <w:lang w:val="ru-RU"/>
        </w:rPr>
        <w:t>secretaries.tvr@yksistema.ru</w:t>
      </w:r>
      <w:r>
        <w:rPr>
          <w:rStyle w:val="10"/>
          <w:rFonts w:asciiTheme="minorHAnsi" w:hAnsiTheme="minorHAnsi"/>
          <w:lang w:val="ru-RU"/>
        </w:rPr>
        <w:fldChar w:fldCharType="end"/>
      </w:r>
      <w:r>
        <w:rPr>
          <w:rFonts w:asciiTheme="minorHAnsi" w:hAnsiTheme="minorHAnsi"/>
          <w:lang w:val="ru-RU"/>
        </w:rPr>
        <w:t xml:space="preserve">. </w:t>
      </w:r>
    </w:p>
    <w:p w14:paraId="0000002B">
      <w:pPr>
        <w:jc w:val="both"/>
        <w:rPr>
          <w:rFonts w:asciiTheme="minorHAnsi" w:hAnsiTheme="minorHAnsi"/>
        </w:rPr>
      </w:pPr>
      <w:r>
        <w:rPr>
          <w:rFonts w:asciiTheme="minorHAnsi" w:hAnsiTheme="minorHAnsi"/>
        </w:rPr>
        <w:t>2.6. Администратор собира</w:t>
      </w:r>
      <w:r>
        <w:rPr>
          <w:rFonts w:asciiTheme="minorHAnsi" w:hAnsiTheme="minorHAnsi"/>
          <w:lang w:val="ru-RU"/>
        </w:rPr>
        <w:t>е</w:t>
      </w:r>
      <w:r>
        <w:rPr>
          <w:rFonts w:asciiTheme="minorHAnsi" w:hAnsiTheme="minorHAnsi"/>
        </w:rPr>
        <w:t>т следующие персональные данные:</w:t>
      </w:r>
    </w:p>
    <w:p w14:paraId="0000002C">
      <w:pPr>
        <w:jc w:val="both"/>
        <w:rPr>
          <w:rFonts w:asciiTheme="minorHAnsi" w:hAnsiTheme="minorHAnsi"/>
        </w:rPr>
      </w:pPr>
      <w:r>
        <w:rPr>
          <w:rFonts w:asciiTheme="minorHAnsi" w:hAnsiTheme="minorHAnsi"/>
        </w:rPr>
        <w:t>- Фамилия Имя Отчество Пользователя;</w:t>
      </w:r>
    </w:p>
    <w:p w14:paraId="0000002D">
      <w:pPr>
        <w:jc w:val="both"/>
        <w:rPr>
          <w:rFonts w:asciiTheme="minorHAnsi" w:hAnsiTheme="minorHAnsi"/>
        </w:rPr>
      </w:pPr>
      <w:r>
        <w:rPr>
          <w:rFonts w:asciiTheme="minorHAnsi" w:hAnsiTheme="minorHAnsi"/>
        </w:rPr>
        <w:t>- Адрес электронной почты Пользователя;</w:t>
      </w:r>
    </w:p>
    <w:p w14:paraId="0000002E">
      <w:pPr>
        <w:jc w:val="both"/>
        <w:rPr>
          <w:rFonts w:asciiTheme="minorHAnsi" w:hAnsiTheme="minorHAnsi"/>
        </w:rPr>
      </w:pPr>
      <w:r>
        <w:rPr>
          <w:rFonts w:asciiTheme="minorHAnsi" w:hAnsiTheme="minorHAnsi"/>
        </w:rPr>
        <w:t>- Номер телефона Пользователя;</w:t>
      </w:r>
    </w:p>
    <w:p w14:paraId="0000002F">
      <w:pPr>
        <w:jc w:val="both"/>
        <w:rPr>
          <w:rFonts w:asciiTheme="minorHAnsi" w:hAnsiTheme="minorHAnsi"/>
        </w:rPr>
      </w:pPr>
      <w:r>
        <w:rPr>
          <w:rFonts w:asciiTheme="minorHAnsi" w:hAnsiTheme="minorHAnsi"/>
        </w:rPr>
        <w:t>- Адрес проживания Пользователя</w:t>
      </w:r>
    </w:p>
    <w:p w14:paraId="00000030">
      <w:pPr>
        <w:jc w:val="both"/>
        <w:rPr>
          <w:rFonts w:asciiTheme="minorHAnsi" w:hAnsiTheme="minorHAnsi"/>
        </w:rPr>
      </w:pPr>
      <w:r>
        <w:rPr>
          <w:rFonts w:asciiTheme="minorHAnsi" w:hAnsiTheme="minorHAnsi"/>
        </w:rPr>
        <w:t>- Ссылки на социальные сети Пользователя</w:t>
      </w:r>
    </w:p>
    <w:p w14:paraId="00000031">
      <w:pPr>
        <w:jc w:val="both"/>
        <w:rPr>
          <w:rFonts w:asciiTheme="minorHAnsi" w:hAnsiTheme="minorHAnsi"/>
        </w:rPr>
      </w:pPr>
      <w:r>
        <w:rPr>
          <w:rFonts w:asciiTheme="minorHAnsi" w:hAnsiTheme="minorHAnsi"/>
        </w:rPr>
        <w:t>- и другие 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00000032">
      <w:pPr>
        <w:jc w:val="both"/>
        <w:rPr>
          <w:rFonts w:asciiTheme="minorHAnsi" w:hAnsiTheme="minorHAnsi"/>
        </w:rPr>
      </w:pPr>
      <w:r>
        <w:rPr>
          <w:rFonts w:asciiTheme="minorHAnsi" w:hAnsiTheme="minorHAnsi"/>
        </w:rPr>
        <w:t>2.7. Обработка персональных данных Пользователя осуществляется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00000033">
      <w:pPr>
        <w:jc w:val="both"/>
        <w:rPr>
          <w:rFonts w:asciiTheme="minorHAnsi" w:hAnsiTheme="minorHAnsi"/>
        </w:rPr>
      </w:pPr>
      <w:r>
        <w:rPr>
          <w:rFonts w:asciiTheme="minorHAnsi" w:hAnsiTheme="minorHAnsi"/>
        </w:rPr>
        <w:t>2.8. Персональные данные Пользователя могут быть переданы Администратор</w:t>
      </w:r>
      <w:r>
        <w:rPr>
          <w:rFonts w:asciiTheme="minorHAnsi" w:hAnsiTheme="minorHAnsi"/>
          <w:lang w:val="ru-RU"/>
        </w:rPr>
        <w:t>ом</w:t>
      </w:r>
      <w:r>
        <w:rPr>
          <w:rFonts w:asciiTheme="minorHAnsi" w:hAnsiTheme="minorHAnsi"/>
        </w:rPr>
        <w:t xml:space="preserve"> по запросам уполномоченных органов государственной власти РФ только по основаниям и в порядке, установленным законодательством РФ.</w:t>
      </w:r>
    </w:p>
    <w:p w14:paraId="00000034">
      <w:pPr>
        <w:jc w:val="both"/>
        <w:rPr>
          <w:rFonts w:asciiTheme="minorHAnsi" w:hAnsiTheme="minorHAnsi"/>
        </w:rPr>
      </w:pPr>
      <w:r>
        <w:rPr>
          <w:rFonts w:asciiTheme="minorHAnsi" w:hAnsiTheme="minorHAnsi"/>
        </w:rPr>
        <w:t>2.9. Администратор осуществля</w:t>
      </w:r>
      <w:r>
        <w:rPr>
          <w:rFonts w:asciiTheme="minorHAnsi" w:hAnsiTheme="minorHAnsi"/>
          <w:lang w:val="ru-RU"/>
        </w:rPr>
        <w:t>е</w:t>
      </w:r>
      <w:r>
        <w:rPr>
          <w:rFonts w:asciiTheme="minorHAnsi" w:hAnsiTheme="minorHAnsi"/>
        </w:rPr>
        <w:t>т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00000035">
      <w:pPr>
        <w:jc w:val="both"/>
        <w:rPr>
          <w:rFonts w:asciiTheme="minorHAnsi" w:hAnsiTheme="minorHAnsi"/>
        </w:rPr>
      </w:pPr>
      <w:r>
        <w:rPr>
          <w:rFonts w:asciiTheme="minorHAnsi" w:hAnsiTheme="minorHAnsi"/>
        </w:rPr>
        <w:t>2.10. Веб-сайт, сообщения электронной почты и любые иные коммуникации от лица Администраторов могут использовать идентификационные файлы cookies и иные технологии, такие как: пиксельные ярлыки (pixel tags), веб-маяки (web beacons). Такие технологии помогают понимать поведение Пользователей, сообщают, какие разделы Сайта были посещены Пользователями, и измеряют эффективность рекламы и сетевых поисков. Компания рассматривает информацию, собираемую файлами cookies и иными технологиями как информацию, не являющуюся персональной.</w:t>
      </w:r>
    </w:p>
    <w:p w14:paraId="00000036">
      <w:pPr>
        <w:jc w:val="both"/>
        <w:rPr>
          <w:rFonts w:asciiTheme="minorHAnsi" w:hAnsiTheme="minorHAnsi"/>
        </w:rPr>
      </w:pPr>
      <w:r>
        <w:rPr>
          <w:rFonts w:asciiTheme="minorHAnsi" w:hAnsiTheme="minorHAnsi"/>
        </w:rPr>
        <w:t>Целью Администратор</w:t>
      </w:r>
      <w:r>
        <w:rPr>
          <w:rFonts w:asciiTheme="minorHAnsi" w:hAnsiTheme="minorHAnsi"/>
          <w:lang w:val="ru-RU"/>
        </w:rPr>
        <w:t>а</w:t>
      </w:r>
      <w:r>
        <w:rPr>
          <w:rFonts w:asciiTheme="minorHAnsi" w:hAnsiTheme="minorHAnsi"/>
        </w:rPr>
        <w:t xml:space="preserve"> в таких случаях является обеспечение более удобного и персонального взаимодействия с Пользователем.</w:t>
      </w:r>
    </w:p>
    <w:p w14:paraId="00000037">
      <w:pPr>
        <w:jc w:val="both"/>
        <w:rPr>
          <w:rFonts w:asciiTheme="minorHAnsi" w:hAnsiTheme="minorHAnsi"/>
        </w:rPr>
      </w:pPr>
      <w:r>
        <w:rPr>
          <w:rFonts w:asciiTheme="minorHAnsi" w:hAnsiTheme="minorHAnsi"/>
        </w:rPr>
        <w:t>2.11. Администратор собира</w:t>
      </w:r>
      <w:r>
        <w:rPr>
          <w:rFonts w:asciiTheme="minorHAnsi" w:hAnsiTheme="minorHAnsi"/>
          <w:lang w:val="ru-RU"/>
        </w:rPr>
        <w:t>е</w:t>
      </w:r>
      <w:r>
        <w:rPr>
          <w:rFonts w:asciiTheme="minorHAnsi" w:hAnsiTheme="minorHAnsi"/>
        </w:rPr>
        <w:t>т некоторую информацию автоматически, и хранит её в файлах статистики. Такая информация включает в себя адрес Интернет-протокола (IP-адрес), тип и язык браузера, информацию о поставщике Интернет-услуг, страницы отсылки и выхода, сведения об операционной системе, отметку даты и времени, а также сведения о посещениях. Данная информация используется Администратор</w:t>
      </w:r>
      <w:r>
        <w:rPr>
          <w:rFonts w:asciiTheme="minorHAnsi" w:hAnsiTheme="minorHAnsi"/>
          <w:lang w:val="ru-RU"/>
        </w:rPr>
        <w:t>ом</w:t>
      </w:r>
      <w:r>
        <w:rPr>
          <w:rFonts w:asciiTheme="minorHAnsi" w:hAnsiTheme="minorHAnsi"/>
        </w:rPr>
        <w:t xml:space="preserve"> для понимания и анализа тенденций, администрирования сайта, изучения поведения Пользователей на сайте и сбора демографической информации об основном контингенте Пользователей в целом. Администратор мо</w:t>
      </w:r>
      <w:r>
        <w:rPr>
          <w:rFonts w:asciiTheme="minorHAnsi" w:hAnsiTheme="minorHAnsi"/>
          <w:lang w:val="ru-RU"/>
        </w:rPr>
        <w:t>жет</w:t>
      </w:r>
      <w:r>
        <w:rPr>
          <w:rFonts w:asciiTheme="minorHAnsi" w:hAnsiTheme="minorHAnsi"/>
        </w:rPr>
        <w:t xml:space="preserve"> использовать такую информацию в своих маркетинговых целях.</w:t>
      </w:r>
    </w:p>
    <w:p w14:paraId="00000038">
      <w:pPr>
        <w:jc w:val="both"/>
        <w:rPr>
          <w:rFonts w:asciiTheme="minorHAnsi" w:hAnsiTheme="minorHAnsi"/>
        </w:rPr>
      </w:pPr>
      <w:r>
        <w:rPr>
          <w:rFonts w:asciiTheme="minorHAnsi" w:hAnsiTheme="minorHAnsi"/>
        </w:rPr>
        <w:t>2.12. В сообщениях электронной почты могут быть использованы интерактивные ссылки на информацию, размещенную на сайте Администратор</w:t>
      </w:r>
      <w:r>
        <w:rPr>
          <w:rFonts w:asciiTheme="minorHAnsi" w:hAnsiTheme="minorHAnsi"/>
          <w:lang w:val="ru-RU"/>
        </w:rPr>
        <w:t>а</w:t>
      </w:r>
      <w:r>
        <w:rPr>
          <w:rFonts w:asciiTheme="minorHAnsi" w:hAnsiTheme="minorHAnsi"/>
        </w:rPr>
        <w:t>. При прохождении Пользователя по таким ссылкам, прежде чем он попадает на страницу назначения на Сайте, его запрос проходит отдельную регистрацию. Администратор отслежива</w:t>
      </w:r>
      <w:r>
        <w:rPr>
          <w:rFonts w:asciiTheme="minorHAnsi" w:hAnsiTheme="minorHAnsi"/>
          <w:lang w:val="ru-RU"/>
        </w:rPr>
        <w:t>е</w:t>
      </w:r>
      <w:r>
        <w:rPr>
          <w:rFonts w:asciiTheme="minorHAnsi" w:hAnsiTheme="minorHAnsi"/>
        </w:rPr>
        <w:t>т такие «проходные» данные, для определения интереса к отдельным темам, и измерения эффективность коммуникаций Администратор</w:t>
      </w:r>
      <w:r>
        <w:rPr>
          <w:rFonts w:asciiTheme="minorHAnsi" w:hAnsiTheme="minorHAnsi"/>
          <w:lang w:val="ru-RU"/>
        </w:rPr>
        <w:t>а</w:t>
      </w:r>
      <w:r>
        <w:rPr>
          <w:rFonts w:asciiTheme="minorHAnsi" w:hAnsiTheme="minorHAnsi"/>
        </w:rPr>
        <w:t xml:space="preserve"> с Пользователями. Если Пользователь предпочитает, чтобы его обращения не отслеживались подобным образом, он не должны проходить по текстовым или графическим ссылкам в сообщениях электронной почты.</w:t>
      </w:r>
    </w:p>
    <w:p w14:paraId="00000039">
      <w:pPr>
        <w:jc w:val="both"/>
        <w:rPr>
          <w:rFonts w:asciiTheme="minorHAnsi" w:hAnsiTheme="minorHAnsi"/>
        </w:rPr>
      </w:pPr>
    </w:p>
    <w:p w14:paraId="0000003A">
      <w:pPr>
        <w:jc w:val="both"/>
        <w:rPr>
          <w:rFonts w:asciiTheme="minorHAnsi" w:hAnsiTheme="minorHAnsi"/>
          <w:b/>
        </w:rPr>
      </w:pPr>
      <w:r>
        <w:rPr>
          <w:rFonts w:asciiTheme="minorHAnsi" w:hAnsiTheme="minorHAnsi"/>
          <w:b/>
        </w:rPr>
        <w:t>3. Меры по обеспечению безопасности персональных данных при их обработке</w:t>
      </w:r>
    </w:p>
    <w:p w14:paraId="0000003B">
      <w:pPr>
        <w:jc w:val="both"/>
        <w:rPr>
          <w:rFonts w:asciiTheme="minorHAnsi" w:hAnsiTheme="minorHAnsi"/>
        </w:rPr>
      </w:pPr>
      <w:r>
        <w:rPr>
          <w:rFonts w:asciiTheme="minorHAnsi" w:hAnsiTheme="minorHAnsi"/>
        </w:rPr>
        <w:t>3.1. Администратор предпринима</w:t>
      </w:r>
      <w:r>
        <w:rPr>
          <w:rFonts w:asciiTheme="minorHAnsi" w:hAnsiTheme="minorHAnsi"/>
          <w:lang w:val="ru-RU"/>
        </w:rPr>
        <w:t>е</w:t>
      </w:r>
      <w:r>
        <w:rPr>
          <w:rFonts w:asciiTheme="minorHAnsi" w:hAnsiTheme="minorHAnsi"/>
        </w:rPr>
        <w:t xml:space="preserve">т меры по обеспечению безопасности персональных данных Пользователей при их обработке — включая правовые, организационные, административные, технические и физические в соответствии со ст.19 Федерального закона от 27.07.2006 № 152-ФЗ </w:t>
      </w:r>
      <w:r>
        <w:rPr>
          <w:rFonts w:asciiTheme="minorHAnsi" w:hAnsiTheme="minorHAnsi"/>
          <w:lang w:val="ru-RU"/>
        </w:rPr>
        <w:t>«</w:t>
      </w:r>
      <w:r>
        <w:rPr>
          <w:rFonts w:asciiTheme="minorHAnsi" w:hAnsiTheme="minorHAnsi"/>
        </w:rPr>
        <w:t>О персональных данных</w:t>
      </w:r>
      <w:r>
        <w:rPr>
          <w:rFonts w:asciiTheme="minorHAnsi" w:hAnsiTheme="minorHAnsi"/>
          <w:lang w:val="ru-RU"/>
        </w:rPr>
        <w:t>»</w:t>
      </w:r>
      <w:r>
        <w:rPr>
          <w:rFonts w:asciiTheme="minorHAnsi" w:hAnsiTheme="minorHAnsi"/>
        </w:rPr>
        <w:t>.</w:t>
      </w:r>
    </w:p>
    <w:p w14:paraId="0000003C">
      <w:pPr>
        <w:jc w:val="both"/>
        <w:rPr>
          <w:rFonts w:asciiTheme="minorHAnsi" w:hAnsiTheme="minorHAnsi"/>
        </w:rPr>
      </w:pPr>
      <w:r>
        <w:rPr>
          <w:rFonts w:asciiTheme="minorHAnsi" w:hAnsiTheme="minorHAnsi"/>
        </w:rPr>
        <w:t>3.2. Администратор предпринимат следующие меры по обеспечению безопасности персональных данных Пользователей:</w:t>
      </w:r>
    </w:p>
    <w:p w14:paraId="0000003D">
      <w:pPr>
        <w:jc w:val="both"/>
        <w:rPr>
          <w:rFonts w:asciiTheme="minorHAnsi" w:hAnsiTheme="minorHAnsi"/>
        </w:rPr>
      </w:pPr>
      <w:r>
        <w:rPr>
          <w:rFonts w:asciiTheme="minorHAnsi" w:hAnsiTheme="minorHAnsi"/>
        </w:rPr>
        <w:t>-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настоящими Положениями;</w:t>
      </w:r>
    </w:p>
    <w:p w14:paraId="0000003E">
      <w:pPr>
        <w:jc w:val="both"/>
        <w:rPr>
          <w:rFonts w:asciiTheme="minorHAnsi" w:hAnsiTheme="minorHAnsi"/>
        </w:rPr>
      </w:pPr>
      <w:r>
        <w:rPr>
          <w:rFonts w:asciiTheme="minorHAnsi" w:hAnsiTheme="minorHAnsi"/>
        </w:rPr>
        <w:t>-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Компании в отношении обработки персональных данных;</w:t>
      </w:r>
    </w:p>
    <w:p w14:paraId="0000003F">
      <w:pPr>
        <w:jc w:val="both"/>
        <w:rPr>
          <w:rFonts w:asciiTheme="minorHAnsi" w:hAnsiTheme="minorHAnsi"/>
        </w:rPr>
      </w:pPr>
      <w:r>
        <w:rPr>
          <w:rFonts w:asciiTheme="minorHAnsi" w:hAnsiTheme="minorHAnsi"/>
        </w:rPr>
        <w:t>-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00000040">
      <w:pPr>
        <w:jc w:val="both"/>
        <w:rPr>
          <w:rFonts w:asciiTheme="minorHAnsi" w:hAnsiTheme="minorHAnsi"/>
        </w:rPr>
      </w:pPr>
      <w:r>
        <w:rPr>
          <w:rFonts w:asciiTheme="minorHAnsi" w:hAnsiTheme="minorHAnsi"/>
        </w:rPr>
        <w:t>- идентификация и аутентификация субъектов доступа и объектов доступа;</w:t>
      </w:r>
    </w:p>
    <w:p w14:paraId="00000041">
      <w:pPr>
        <w:jc w:val="both"/>
        <w:rPr>
          <w:rFonts w:asciiTheme="minorHAnsi" w:hAnsiTheme="minorHAnsi"/>
        </w:rPr>
      </w:pPr>
      <w:r>
        <w:rPr>
          <w:rFonts w:asciiTheme="minorHAnsi" w:hAnsiTheme="minorHAnsi"/>
        </w:rPr>
        <w:t>- управление доступом субъектов доступа к объектам доступа;</w:t>
      </w:r>
    </w:p>
    <w:p w14:paraId="00000042">
      <w:pPr>
        <w:jc w:val="both"/>
        <w:rPr>
          <w:rFonts w:asciiTheme="minorHAnsi" w:hAnsiTheme="minorHAnsi"/>
        </w:rPr>
      </w:pPr>
      <w:r>
        <w:rPr>
          <w:rFonts w:asciiTheme="minorHAnsi" w:hAnsiTheme="minorHAnsi"/>
        </w:rPr>
        <w:t>- ограничение программной среды;</w:t>
      </w:r>
    </w:p>
    <w:p w14:paraId="00000043">
      <w:pPr>
        <w:jc w:val="both"/>
        <w:rPr>
          <w:rFonts w:asciiTheme="minorHAnsi" w:hAnsiTheme="minorHAnsi"/>
        </w:rPr>
      </w:pPr>
      <w:r>
        <w:rPr>
          <w:rFonts w:asciiTheme="minorHAnsi" w:hAnsiTheme="minorHAnsi"/>
        </w:rPr>
        <w:t>- 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14:paraId="00000044">
      <w:pPr>
        <w:jc w:val="both"/>
        <w:rPr>
          <w:rFonts w:asciiTheme="minorHAnsi" w:hAnsiTheme="minorHAnsi"/>
        </w:rPr>
      </w:pPr>
      <w:r>
        <w:rPr>
          <w:rFonts w:asciiTheme="minorHAnsi" w:hAnsiTheme="minorHAnsi"/>
        </w:rPr>
        <w:t>- регистрация событий безопасности;</w:t>
      </w:r>
    </w:p>
    <w:p w14:paraId="00000045">
      <w:pPr>
        <w:jc w:val="both"/>
        <w:rPr>
          <w:rFonts w:asciiTheme="minorHAnsi" w:hAnsiTheme="minorHAnsi"/>
        </w:rPr>
      </w:pPr>
      <w:r>
        <w:rPr>
          <w:rFonts w:asciiTheme="minorHAnsi" w:hAnsiTheme="minorHAnsi"/>
        </w:rPr>
        <w:t>- антивирусная защита;</w:t>
      </w:r>
    </w:p>
    <w:p w14:paraId="00000046">
      <w:pPr>
        <w:jc w:val="both"/>
        <w:rPr>
          <w:rFonts w:asciiTheme="minorHAnsi" w:hAnsiTheme="minorHAnsi"/>
        </w:rPr>
      </w:pPr>
      <w:r>
        <w:rPr>
          <w:rFonts w:asciiTheme="minorHAnsi" w:hAnsiTheme="minorHAnsi"/>
        </w:rPr>
        <w:t>- обнаружение (предотвращение) вторжений;</w:t>
      </w:r>
    </w:p>
    <w:p w14:paraId="00000047">
      <w:pPr>
        <w:jc w:val="both"/>
        <w:rPr>
          <w:rFonts w:asciiTheme="minorHAnsi" w:hAnsiTheme="minorHAnsi"/>
        </w:rPr>
      </w:pPr>
      <w:r>
        <w:rPr>
          <w:rFonts w:asciiTheme="minorHAnsi" w:hAnsiTheme="minorHAnsi"/>
        </w:rPr>
        <w:t>- контроль (анализ) защищенности персональных данных;</w:t>
      </w:r>
    </w:p>
    <w:p w14:paraId="00000048">
      <w:pPr>
        <w:jc w:val="both"/>
        <w:rPr>
          <w:rFonts w:asciiTheme="minorHAnsi" w:hAnsiTheme="minorHAnsi"/>
        </w:rPr>
      </w:pPr>
      <w:r>
        <w:rPr>
          <w:rFonts w:asciiTheme="minorHAnsi" w:hAnsiTheme="minorHAnsi"/>
        </w:rPr>
        <w:t>- обеспечение целостности информационной системы и персональных данных;</w:t>
      </w:r>
    </w:p>
    <w:p w14:paraId="00000049">
      <w:pPr>
        <w:jc w:val="both"/>
        <w:rPr>
          <w:rFonts w:asciiTheme="minorHAnsi" w:hAnsiTheme="minorHAnsi"/>
        </w:rPr>
      </w:pPr>
      <w:r>
        <w:rPr>
          <w:rFonts w:asciiTheme="minorHAnsi" w:hAnsiTheme="minorHAnsi"/>
        </w:rPr>
        <w:t>- обеспечение доступности персональных данных;</w:t>
      </w:r>
    </w:p>
    <w:p w14:paraId="0000004A">
      <w:pPr>
        <w:jc w:val="both"/>
        <w:rPr>
          <w:rFonts w:asciiTheme="minorHAnsi" w:hAnsiTheme="minorHAnsi"/>
        </w:rPr>
      </w:pPr>
      <w:r>
        <w:rPr>
          <w:rFonts w:asciiTheme="minorHAnsi" w:hAnsiTheme="minorHAnsi"/>
        </w:rPr>
        <w:t>- защита среды виртуализации;</w:t>
      </w:r>
    </w:p>
    <w:p w14:paraId="0000004B">
      <w:pPr>
        <w:jc w:val="both"/>
        <w:rPr>
          <w:rFonts w:asciiTheme="minorHAnsi" w:hAnsiTheme="minorHAnsi"/>
        </w:rPr>
      </w:pPr>
      <w:r>
        <w:rPr>
          <w:rFonts w:asciiTheme="minorHAnsi" w:hAnsiTheme="minorHAnsi"/>
        </w:rPr>
        <w:t>- защита информационной системы, ее средств, систем связи и передачи данных;</w:t>
      </w:r>
    </w:p>
    <w:p w14:paraId="0000004C">
      <w:pPr>
        <w:jc w:val="both"/>
        <w:rPr>
          <w:rFonts w:asciiTheme="minorHAnsi" w:hAnsiTheme="minorHAnsi"/>
        </w:rPr>
      </w:pPr>
      <w:r>
        <w:rPr>
          <w:rFonts w:asciiTheme="minorHAnsi" w:hAnsiTheme="minorHAnsi"/>
        </w:rPr>
        <w:t>- 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14:paraId="0000004D">
      <w:pPr>
        <w:jc w:val="both"/>
        <w:rPr>
          <w:rFonts w:asciiTheme="minorHAnsi" w:hAnsiTheme="minorHAnsi"/>
        </w:rPr>
      </w:pPr>
      <w:r>
        <w:rPr>
          <w:rFonts w:asciiTheme="minorHAnsi" w:hAnsiTheme="minorHAnsi"/>
        </w:rPr>
        <w:t>- управление конфигурацией информационной системы и системы защиты персональных данных.</w:t>
      </w:r>
    </w:p>
    <w:p w14:paraId="0000004E">
      <w:pPr>
        <w:jc w:val="both"/>
        <w:rPr>
          <w:rFonts w:asciiTheme="minorHAnsi" w:hAnsiTheme="minorHAnsi"/>
        </w:rPr>
      </w:pPr>
      <w:r>
        <w:rPr>
          <w:rFonts w:asciiTheme="minorHAnsi" w:hAnsiTheme="minorHAnsi"/>
        </w:rPr>
        <w:t>3.3. Администратор не собира</w:t>
      </w:r>
      <w:r>
        <w:rPr>
          <w:rFonts w:asciiTheme="minorHAnsi" w:hAnsiTheme="minorHAnsi"/>
          <w:lang w:val="ru-RU"/>
        </w:rPr>
        <w:t>е</w:t>
      </w:r>
      <w:r>
        <w:rPr>
          <w:rFonts w:asciiTheme="minorHAnsi" w:hAnsiTheme="minorHAnsi"/>
        </w:rPr>
        <w:t>т персональные данные о несовершеннолетних. Если становится известно, что Администратор получил персональные данные о несовершеннолетнем, предпринимаются меры для удаления такой информации в максимально короткий срок.</w:t>
      </w:r>
    </w:p>
    <w:p w14:paraId="00000050">
      <w:pPr>
        <w:jc w:val="both"/>
        <w:rPr>
          <w:rFonts w:asciiTheme="minorHAnsi" w:hAnsiTheme="minorHAnsi"/>
        </w:rPr>
      </w:pPr>
      <w:r>
        <w:rPr>
          <w:rFonts w:asciiTheme="minorHAnsi" w:hAnsiTheme="minorHAnsi"/>
          <w:lang w:val="ru-RU"/>
        </w:rPr>
        <w:t>Н</w:t>
      </w:r>
      <w:r>
        <w:rPr>
          <w:rFonts w:asciiTheme="minorHAnsi" w:hAnsiTheme="minorHAnsi"/>
        </w:rPr>
        <w:t>астоятельно рекомендует</w:t>
      </w:r>
      <w:r>
        <w:rPr>
          <w:rFonts w:asciiTheme="minorHAnsi" w:hAnsiTheme="minorHAnsi"/>
          <w:lang w:val="ru-RU"/>
        </w:rPr>
        <w:t>ся</w:t>
      </w:r>
      <w:r>
        <w:rPr>
          <w:rFonts w:asciiTheme="minorHAnsi" w:hAnsiTheme="minorHAnsi"/>
        </w:rPr>
        <w:t xml:space="preserve"> родителям и иным лицам, под чьим присмотром находятся несовершеннолетние (законные представители — родители, усыновители или попечители), контролировать использование несовершеннолетними веб-сайтов.</w:t>
      </w:r>
    </w:p>
    <w:p w14:paraId="00000051">
      <w:pPr>
        <w:jc w:val="both"/>
        <w:rPr>
          <w:rFonts w:asciiTheme="minorHAnsi" w:hAnsiTheme="minorHAnsi"/>
        </w:rPr>
      </w:pPr>
    </w:p>
    <w:p w14:paraId="00000052">
      <w:pPr>
        <w:jc w:val="both"/>
        <w:rPr>
          <w:rFonts w:asciiTheme="minorHAnsi" w:hAnsiTheme="minorHAnsi"/>
          <w:b/>
        </w:rPr>
      </w:pPr>
      <w:r>
        <w:rPr>
          <w:rFonts w:asciiTheme="minorHAnsi" w:hAnsiTheme="minorHAnsi"/>
          <w:b/>
        </w:rPr>
        <w:t>4. Обращения пользователей</w:t>
      </w:r>
    </w:p>
    <w:p w14:paraId="00000053">
      <w:pPr>
        <w:jc w:val="both"/>
        <w:rPr>
          <w:rFonts w:asciiTheme="minorHAnsi" w:hAnsiTheme="minorHAnsi"/>
        </w:rPr>
      </w:pPr>
      <w:r>
        <w:rPr>
          <w:rFonts w:asciiTheme="minorHAnsi" w:hAnsiTheme="minorHAnsi"/>
        </w:rPr>
        <w:t>4.1. Пользователь имеет право на получение от Администратор</w:t>
      </w:r>
      <w:r>
        <w:rPr>
          <w:rFonts w:asciiTheme="minorHAnsi" w:hAnsiTheme="minorHAnsi"/>
          <w:lang w:val="ru-RU"/>
        </w:rPr>
        <w:t>а</w:t>
      </w:r>
      <w:r>
        <w:rPr>
          <w:rFonts w:asciiTheme="minorHAnsi" w:hAnsiTheme="minorHAnsi"/>
        </w:rPr>
        <w:t xml:space="preserve"> следующих сведений:</w:t>
      </w:r>
    </w:p>
    <w:p w14:paraId="00000054">
      <w:pPr>
        <w:jc w:val="both"/>
        <w:rPr>
          <w:rFonts w:asciiTheme="minorHAnsi" w:hAnsiTheme="minorHAnsi"/>
        </w:rPr>
      </w:pPr>
      <w:r>
        <w:rPr>
          <w:rFonts w:asciiTheme="minorHAnsi" w:hAnsiTheme="minorHAnsi"/>
        </w:rPr>
        <w:t>-подтверждение факта обработки персональных данных Администратор</w:t>
      </w:r>
      <w:r>
        <w:rPr>
          <w:rFonts w:asciiTheme="minorHAnsi" w:hAnsiTheme="minorHAnsi"/>
          <w:lang w:val="ru-RU"/>
        </w:rPr>
        <w:t>о</w:t>
      </w:r>
      <w:r>
        <w:rPr>
          <w:rFonts w:asciiTheme="minorHAnsi" w:hAnsiTheme="minorHAnsi"/>
        </w:rPr>
        <w:t>м;</w:t>
      </w:r>
    </w:p>
    <w:p w14:paraId="00000055">
      <w:pPr>
        <w:jc w:val="both"/>
        <w:rPr>
          <w:rFonts w:asciiTheme="minorHAnsi" w:hAnsiTheme="minorHAnsi"/>
        </w:rPr>
      </w:pPr>
      <w:r>
        <w:rPr>
          <w:rFonts w:asciiTheme="minorHAnsi" w:hAnsiTheme="minorHAnsi"/>
        </w:rPr>
        <w:t>-правовые основания и цели обработки персональных данных Пользователя;</w:t>
      </w:r>
    </w:p>
    <w:p w14:paraId="00000056">
      <w:pPr>
        <w:jc w:val="both"/>
        <w:rPr>
          <w:rFonts w:asciiTheme="minorHAnsi" w:hAnsiTheme="minorHAnsi"/>
        </w:rPr>
      </w:pPr>
      <w:r>
        <w:rPr>
          <w:rFonts w:asciiTheme="minorHAnsi" w:hAnsiTheme="minorHAnsi"/>
        </w:rPr>
        <w:t>-цели и применяемые оператором способы обработки персональных данных;</w:t>
      </w:r>
    </w:p>
    <w:p w14:paraId="00000057">
      <w:pPr>
        <w:jc w:val="both"/>
        <w:rPr>
          <w:rFonts w:asciiTheme="minorHAnsi" w:hAnsiTheme="minorHAnsi"/>
        </w:rPr>
      </w:pPr>
      <w:r>
        <w:rPr>
          <w:rFonts w:asciiTheme="minorHAnsi" w:hAnsiTheme="minorHAnsi"/>
        </w:rPr>
        <w:t>-наименование и место нахождения Администратор</w:t>
      </w:r>
      <w:r>
        <w:rPr>
          <w:rFonts w:asciiTheme="minorHAnsi" w:hAnsiTheme="minorHAnsi"/>
          <w:lang w:val="ru-RU"/>
        </w:rPr>
        <w:t>а</w:t>
      </w:r>
      <w:r>
        <w:rPr>
          <w:rFonts w:asciiTheme="minorHAnsi" w:hAnsiTheme="minorHAnsi"/>
        </w:rPr>
        <w:t>;</w:t>
      </w:r>
    </w:p>
    <w:p w14:paraId="00000058">
      <w:pPr>
        <w:jc w:val="both"/>
        <w:rPr>
          <w:rFonts w:asciiTheme="minorHAnsi" w:hAnsiTheme="minorHAnsi"/>
        </w:rPr>
      </w:pPr>
      <w:r>
        <w:rPr>
          <w:rFonts w:asciiTheme="minorHAnsi" w:hAnsiTheme="minorHAnsi"/>
        </w:rPr>
        <w:t>-обрабатываемые персональные данные Пользователя, источник их получения;</w:t>
      </w:r>
    </w:p>
    <w:p w14:paraId="00000059">
      <w:pPr>
        <w:jc w:val="both"/>
        <w:rPr>
          <w:rFonts w:asciiTheme="minorHAnsi" w:hAnsiTheme="minorHAnsi"/>
        </w:rPr>
      </w:pPr>
      <w:r>
        <w:rPr>
          <w:rFonts w:asciiTheme="minorHAnsi" w:hAnsiTheme="minorHAnsi"/>
        </w:rPr>
        <w:t>-сроки обработки персональных данных, сроки их хранения;</w:t>
      </w:r>
    </w:p>
    <w:p w14:paraId="0000005A">
      <w:pPr>
        <w:jc w:val="both"/>
        <w:rPr>
          <w:rFonts w:asciiTheme="minorHAnsi" w:hAnsiTheme="minorHAnsi"/>
        </w:rPr>
      </w:pPr>
      <w:r>
        <w:rPr>
          <w:rFonts w:asciiTheme="minorHAnsi" w:hAnsiTheme="minorHAnsi"/>
        </w:rPr>
        <w:t>-наименование или ф.и.о. и адрес лица, осуществляющего обработку персональных данных Пользователя по поручению Администратор</w:t>
      </w:r>
      <w:r>
        <w:rPr>
          <w:rFonts w:asciiTheme="minorHAnsi" w:hAnsiTheme="minorHAnsi"/>
          <w:lang w:val="ru-RU"/>
        </w:rPr>
        <w:t>а</w:t>
      </w:r>
      <w:r>
        <w:rPr>
          <w:rFonts w:asciiTheme="minorHAnsi" w:hAnsiTheme="minorHAnsi"/>
        </w:rPr>
        <w:t>, если обработка поручена или будет поручена такому лицу;</w:t>
      </w:r>
    </w:p>
    <w:p w14:paraId="0000005B">
      <w:pPr>
        <w:jc w:val="both"/>
        <w:rPr>
          <w:rFonts w:asciiTheme="minorHAnsi" w:hAnsiTheme="minorHAnsi"/>
        </w:rPr>
      </w:pPr>
      <w:r>
        <w:rPr>
          <w:rFonts w:asciiTheme="minorHAnsi" w:hAnsiTheme="minorHAnsi"/>
        </w:rPr>
        <w:t>-иные сведения.</w:t>
      </w:r>
    </w:p>
    <w:p w14:paraId="0000005C">
      <w:pPr>
        <w:jc w:val="both"/>
        <w:rPr>
          <w:rFonts w:asciiTheme="minorHAnsi" w:hAnsiTheme="minorHAnsi"/>
        </w:rPr>
      </w:pPr>
      <w:r>
        <w:rPr>
          <w:rFonts w:asciiTheme="minorHAnsi" w:hAnsiTheme="minorHAnsi"/>
        </w:rPr>
        <w:t>4.2. Администратор рассматрива</w:t>
      </w:r>
      <w:r>
        <w:rPr>
          <w:rFonts w:asciiTheme="minorHAnsi" w:hAnsiTheme="minorHAnsi"/>
          <w:lang w:val="ru-RU"/>
        </w:rPr>
        <w:t>е</w:t>
      </w:r>
      <w:r>
        <w:rPr>
          <w:rFonts w:asciiTheme="minorHAnsi" w:hAnsiTheme="minorHAnsi"/>
        </w:rPr>
        <w:t>т только те обращения, которые составлены в письменной форме на бумажном носителе, содержат собственноручную подпись Пользователя и направлены на почтовый адрес или электронный Администратор</w:t>
      </w:r>
      <w:r>
        <w:rPr>
          <w:rFonts w:asciiTheme="minorHAnsi" w:hAnsiTheme="minorHAnsi"/>
          <w:lang w:val="ru-RU"/>
        </w:rPr>
        <w:t>а</w:t>
      </w:r>
      <w:r>
        <w:rPr>
          <w:rFonts w:asciiTheme="minorHAnsi" w:hAnsiTheme="minorHAnsi"/>
        </w:rPr>
        <w:t>. При этом обращение в обязательном порядке должно содержать: фамилию, имя, отчество, адрес Пользователя, номер основного документа, удостоверяющего его личность, сведения о дат</w:t>
      </w:r>
      <w:r>
        <w:rPr>
          <w:rFonts w:asciiTheme="minorHAnsi" w:hAnsiTheme="minorHAnsi"/>
          <w:lang w:val="ru-RU"/>
        </w:rPr>
        <w:t>е</w:t>
      </w:r>
      <w:r>
        <w:rPr>
          <w:rFonts w:asciiTheme="minorHAnsi" w:hAnsiTheme="minorHAnsi"/>
        </w:rPr>
        <w:t xml:space="preserve"> выдачи указанного документа и выдавшем его органе.</w:t>
      </w:r>
    </w:p>
    <w:p w14:paraId="0000005D">
      <w:pPr>
        <w:jc w:val="both"/>
        <w:rPr>
          <w:rFonts w:asciiTheme="minorHAnsi" w:hAnsiTheme="minorHAnsi"/>
        </w:rPr>
      </w:pPr>
      <w:r>
        <w:rPr>
          <w:rFonts w:asciiTheme="minorHAnsi" w:hAnsiTheme="minorHAnsi"/>
        </w:rPr>
        <w:t>4.3. Администратор обязу</w:t>
      </w:r>
      <w:r>
        <w:rPr>
          <w:rFonts w:asciiTheme="minorHAnsi" w:hAnsiTheme="minorHAnsi"/>
          <w:lang w:val="ru-RU"/>
        </w:rPr>
        <w:t>е</w:t>
      </w:r>
      <w:r>
        <w:rPr>
          <w:rFonts w:asciiTheme="minorHAnsi" w:hAnsiTheme="minorHAnsi"/>
        </w:rPr>
        <w:t>тся рассмотреть и направить ответ на поступивший запрос Пользователя в течение 10 (десяти) рабочих дней с момента поступления обращения.</w:t>
      </w:r>
    </w:p>
    <w:p w14:paraId="0000005E">
      <w:pPr>
        <w:jc w:val="both"/>
        <w:rPr>
          <w:rFonts w:asciiTheme="minorHAnsi" w:hAnsiTheme="minorHAnsi"/>
        </w:rPr>
      </w:pPr>
      <w:r>
        <w:rPr>
          <w:rFonts w:asciiTheme="minorHAnsi" w:hAnsiTheme="minorHAnsi"/>
        </w:rPr>
        <w:t>4.4. Пользователь имеет право потребовать от Администратор</w:t>
      </w:r>
      <w:r>
        <w:rPr>
          <w:rFonts w:asciiTheme="minorHAnsi" w:hAnsiTheme="minorHAnsi"/>
          <w:lang w:val="ru-RU"/>
        </w:rPr>
        <w:t>а</w:t>
      </w:r>
      <w:r>
        <w:rPr>
          <w:rFonts w:asciiTheme="minorHAnsi" w:hAnsiTheme="minorHAnsi"/>
        </w:rPr>
        <w:t xml:space="preserve"> прекращения обработки его персональных данных в порядке, установленном настоящим Положением.</w:t>
      </w:r>
    </w:p>
    <w:p w14:paraId="0000005F">
      <w:pPr>
        <w:jc w:val="both"/>
        <w:rPr>
          <w:rFonts w:asciiTheme="minorHAnsi" w:hAnsiTheme="minorHAnsi"/>
        </w:rPr>
      </w:pPr>
    </w:p>
    <w:p w14:paraId="00000060">
      <w:pPr>
        <w:jc w:val="both"/>
        <w:rPr>
          <w:rFonts w:asciiTheme="minorHAnsi" w:hAnsiTheme="minorHAnsi"/>
          <w:b/>
        </w:rPr>
      </w:pPr>
      <w:r>
        <w:rPr>
          <w:rFonts w:asciiTheme="minorHAnsi" w:hAnsiTheme="minorHAnsi"/>
          <w:b/>
        </w:rPr>
        <w:t>5. Иные условия</w:t>
      </w:r>
    </w:p>
    <w:p w14:paraId="00000061">
      <w:pPr>
        <w:jc w:val="both"/>
        <w:rPr>
          <w:rFonts w:asciiTheme="minorHAnsi" w:hAnsiTheme="minorHAnsi"/>
        </w:rPr>
      </w:pPr>
      <w:r>
        <w:rPr>
          <w:rFonts w:asciiTheme="minorHAnsi" w:hAnsiTheme="minorHAnsi"/>
        </w:rPr>
        <w:t>5.1. Во всем остальном, что не отражено напрямую в настоящей Программе, Администраторы обязуются руководствоваться нормами и положениями Федерального закона от 27.07.2006 № 152-ФЗ «О персональных данных</w:t>
      </w:r>
      <w:r>
        <w:rPr>
          <w:rFonts w:asciiTheme="minorHAnsi" w:hAnsiTheme="minorHAnsi"/>
          <w:lang w:val="ru-RU"/>
        </w:rPr>
        <w:t>»</w:t>
      </w:r>
      <w:r>
        <w:rPr>
          <w:rFonts w:asciiTheme="minorHAnsi" w:hAnsiTheme="minorHAnsi"/>
        </w:rPr>
        <w:t>.</w:t>
      </w:r>
    </w:p>
    <w:p w14:paraId="00000062">
      <w:pPr>
        <w:jc w:val="both"/>
        <w:rPr>
          <w:rFonts w:asciiTheme="minorHAnsi" w:hAnsiTheme="minorHAnsi"/>
        </w:rPr>
      </w:pPr>
      <w:r>
        <w:rPr>
          <w:rFonts w:asciiTheme="minorHAnsi" w:hAnsiTheme="minorHAnsi"/>
        </w:rPr>
        <w:t>5.2. Пользователь, предоставляющий свои персональные данные и информацию на Сайте, тем самым соглашается с положениями настоящего Положения о политике обработки персональных данных. После предоставления своих персональных данных на Сайте, Пользователю приходит уведомление на электронную почту о начале обработки его персональных данных. Если по каким-либо причинам окажется, что Пользователь не давал согласие на обработку своих персональных данных, он может направить Компании требование о прекращении обработки его персональных данных в порядке, установленном настоящим Положением.</w:t>
      </w:r>
    </w:p>
    <w:p w14:paraId="00000063">
      <w:pPr>
        <w:jc w:val="both"/>
        <w:rPr>
          <w:rFonts w:asciiTheme="minorHAnsi" w:hAnsiTheme="minorHAnsi"/>
        </w:rPr>
      </w:pPr>
      <w:r>
        <w:rPr>
          <w:rFonts w:asciiTheme="minorHAnsi" w:hAnsiTheme="minorHAnsi"/>
        </w:rPr>
        <w:t>5.3. Администраторы оставляют за собой право вносить изменения в Положение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w:t>
      </w:r>
    </w:p>
    <w:p w14:paraId="00000064">
      <w:pPr>
        <w:jc w:val="both"/>
        <w:rPr>
          <w:rFonts w:asciiTheme="minorHAnsi" w:hAnsiTheme="minorHAnsi"/>
        </w:rPr>
      </w:pPr>
      <w:r>
        <w:rPr>
          <w:rFonts w:asciiTheme="minorHAnsi" w:hAnsiTheme="minorHAnsi"/>
        </w:rPr>
        <w:t>5.4. Исправленная редакция Положения вступает в силу с момента опубликования его на Сайте</w:t>
      </w:r>
      <w:r>
        <w:rPr>
          <w:rFonts w:asciiTheme="minorHAnsi" w:hAnsiTheme="minorHAnsi"/>
          <w:lang w:val="ru-RU"/>
        </w:rPr>
        <w:t xml:space="preserve"> </w:t>
      </w:r>
      <w:r>
        <w:fldChar w:fldCharType="begin"/>
      </w:r>
      <w:r>
        <w:instrText xml:space="preserve"> HYPERLINK "https://tandem69.ru" </w:instrText>
      </w:r>
      <w:r>
        <w:fldChar w:fldCharType="separate"/>
      </w:r>
      <w:r>
        <w:rPr>
          <w:rStyle w:val="10"/>
          <w:rFonts w:cs="Times New Roman" w:asciiTheme="minorHAnsi" w:hAnsiTheme="minorHAnsi"/>
        </w:rPr>
        <w:t>https://tandem</w:t>
      </w:r>
      <w:r>
        <w:rPr>
          <w:rStyle w:val="10"/>
          <w:rFonts w:cs="Times New Roman" w:asciiTheme="minorHAnsi" w:hAnsiTheme="minorHAnsi"/>
          <w:lang w:val="ru-RU"/>
        </w:rPr>
        <w:t>69</w:t>
      </w:r>
      <w:r>
        <w:rPr>
          <w:rStyle w:val="10"/>
          <w:rFonts w:cs="Times New Roman" w:asciiTheme="minorHAnsi" w:hAnsiTheme="minorHAnsi"/>
        </w:rPr>
        <w:t>.ru</w:t>
      </w:r>
      <w:r>
        <w:rPr>
          <w:rStyle w:val="10"/>
          <w:rFonts w:cs="Times New Roman" w:asciiTheme="minorHAnsi" w:hAnsiTheme="minorHAnsi"/>
        </w:rPr>
        <w:fldChar w:fldCharType="end"/>
      </w:r>
      <w:r>
        <w:rPr>
          <w:rFonts w:asciiTheme="minorHAnsi" w:hAnsiTheme="minorHAnsi"/>
        </w:rPr>
        <w:t>.</w:t>
      </w: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7C"/>
    <w:rsid w:val="00076458"/>
    <w:rsid w:val="00553206"/>
    <w:rsid w:val="006D3B88"/>
    <w:rsid w:val="00700AD9"/>
    <w:rsid w:val="0087147C"/>
    <w:rsid w:val="009355C7"/>
    <w:rsid w:val="6F6B6E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uiPriority w:val="0"/>
    <w:pPr>
      <w:spacing w:line="276" w:lineRule="auto"/>
    </w:pPr>
    <w:rPr>
      <w:rFonts w:ascii="Arial" w:hAnsi="Arial" w:eastAsia="Arial" w:cs="Arial"/>
      <w:sz w:val="22"/>
      <w:szCs w:val="22"/>
      <w:lang w:val="ru" w:eastAsia="ru-RU"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Title"/>
    <w:basedOn w:val="1"/>
    <w:next w:val="1"/>
    <w:qFormat/>
    <w:uiPriority w:val="0"/>
    <w:pPr>
      <w:keepNext/>
      <w:keepLines/>
      <w:spacing w:after="60"/>
    </w:pPr>
    <w:rPr>
      <w:sz w:val="52"/>
      <w:szCs w:val="52"/>
    </w:rPr>
  </w:style>
  <w:style w:type="paragraph" w:styleId="12">
    <w:name w:val="Subtitle"/>
    <w:basedOn w:val="1"/>
    <w:next w:val="1"/>
    <w:qFormat/>
    <w:uiPriority w:val="0"/>
    <w:pPr>
      <w:keepNext/>
      <w:keepLines/>
      <w:spacing w:after="320"/>
    </w:pPr>
    <w:rPr>
      <w:color w:val="666666"/>
      <w:sz w:val="30"/>
      <w:szCs w:val="30"/>
    </w:r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2062</Words>
  <Characters>11755</Characters>
  <Lines>97</Lines>
  <Paragraphs>27</Paragraphs>
  <TotalTime>28</TotalTime>
  <ScaleCrop>false</ScaleCrop>
  <LinksUpToDate>false</LinksUpToDate>
  <CharactersWithSpaces>13790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2025-01-09T11:12:00Z</dcterms:created>
  <dc:creator>Анна</dc:creator>
  <cp:lastModifiedBy>Анна</cp:lastModifiedBy>
  <dcterms:modified xsi:type="dcterms:W3CDTF">2025-01-27T07:59:49Z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246DF4DCA46F41D8990BF0F80ADB3958_13</vt:lpwstr>
  </property>
</Properties>
</file>